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B3" w:rsidRPr="00B9495F" w:rsidRDefault="00D659B3" w:rsidP="005926B3">
      <w:pPr>
        <w:widowControl/>
        <w:shd w:val="clear" w:color="auto" w:fill="FFFFFF"/>
        <w:tabs>
          <w:tab w:val="left" w:pos="637"/>
        </w:tabs>
        <w:spacing w:line="580" w:lineRule="exact"/>
        <w:jc w:val="center"/>
        <w:rPr>
          <w:rStyle w:val="a6"/>
          <w:rFonts w:ascii="方正小标宋简体" w:eastAsia="方正小标宋简体" w:hAnsi="宋体" w:cs="宋体" w:hint="eastAsia"/>
          <w:b w:val="0"/>
          <w:sz w:val="44"/>
          <w:szCs w:val="44"/>
          <w:shd w:val="clear" w:color="auto" w:fill="FFFFFF"/>
        </w:rPr>
      </w:pPr>
    </w:p>
    <w:p w:rsidR="00D659B3" w:rsidRPr="00B9495F" w:rsidRDefault="00D659B3" w:rsidP="005926B3">
      <w:pPr>
        <w:widowControl/>
        <w:shd w:val="clear" w:color="auto" w:fill="FFFFFF"/>
        <w:tabs>
          <w:tab w:val="left" w:pos="637"/>
        </w:tabs>
        <w:spacing w:line="580" w:lineRule="exact"/>
        <w:jc w:val="center"/>
        <w:rPr>
          <w:rStyle w:val="a6"/>
          <w:rFonts w:ascii="方正小标宋简体" w:eastAsia="方正小标宋简体" w:hAnsi="宋体" w:cs="宋体"/>
          <w:b w:val="0"/>
          <w:sz w:val="44"/>
          <w:szCs w:val="44"/>
          <w:shd w:val="clear" w:color="auto" w:fill="FFFFFF"/>
        </w:rPr>
      </w:pPr>
    </w:p>
    <w:p w:rsidR="00D659B3" w:rsidRDefault="00D659B3" w:rsidP="005926B3">
      <w:pPr>
        <w:widowControl/>
        <w:shd w:val="clear" w:color="auto" w:fill="FFFFFF"/>
        <w:tabs>
          <w:tab w:val="left" w:pos="637"/>
        </w:tabs>
        <w:spacing w:line="580" w:lineRule="exact"/>
        <w:jc w:val="center"/>
        <w:rPr>
          <w:rStyle w:val="a6"/>
          <w:rFonts w:ascii="方正小标宋简体" w:eastAsia="方正小标宋简体" w:hAnsi="宋体" w:cs="宋体"/>
          <w:b w:val="0"/>
          <w:sz w:val="44"/>
          <w:szCs w:val="44"/>
          <w:shd w:val="clear" w:color="auto" w:fill="FFFFFF"/>
        </w:rPr>
      </w:pPr>
    </w:p>
    <w:p w:rsidR="005926B3" w:rsidRPr="00B9495F" w:rsidRDefault="005926B3" w:rsidP="005926B3">
      <w:pPr>
        <w:widowControl/>
        <w:shd w:val="clear" w:color="auto" w:fill="FFFFFF"/>
        <w:tabs>
          <w:tab w:val="left" w:pos="637"/>
        </w:tabs>
        <w:spacing w:line="580" w:lineRule="exact"/>
        <w:jc w:val="center"/>
        <w:rPr>
          <w:rStyle w:val="a6"/>
          <w:rFonts w:ascii="方正小标宋简体" w:eastAsia="方正小标宋简体" w:hAnsi="宋体" w:cs="宋体"/>
          <w:b w:val="0"/>
          <w:sz w:val="44"/>
          <w:szCs w:val="44"/>
          <w:shd w:val="clear" w:color="auto" w:fill="FFFFFF"/>
        </w:rPr>
      </w:pPr>
    </w:p>
    <w:p w:rsidR="00D659B3" w:rsidRPr="00B9495F" w:rsidRDefault="00D659B3" w:rsidP="005926B3">
      <w:pPr>
        <w:widowControl/>
        <w:shd w:val="clear" w:color="auto" w:fill="FFFFFF"/>
        <w:tabs>
          <w:tab w:val="left" w:pos="637"/>
        </w:tabs>
        <w:spacing w:line="580" w:lineRule="exact"/>
        <w:jc w:val="center"/>
        <w:rPr>
          <w:rStyle w:val="a6"/>
          <w:rFonts w:ascii="方正小标宋简体" w:eastAsia="方正小标宋简体" w:hAnsi="宋体" w:cs="宋体"/>
          <w:b w:val="0"/>
          <w:sz w:val="44"/>
          <w:szCs w:val="44"/>
          <w:shd w:val="clear" w:color="auto" w:fill="FFFFFF"/>
        </w:rPr>
      </w:pPr>
    </w:p>
    <w:p w:rsidR="00D659B3" w:rsidRPr="00B9495F" w:rsidRDefault="00D659B3" w:rsidP="005926B3">
      <w:pPr>
        <w:widowControl/>
        <w:shd w:val="clear" w:color="auto" w:fill="FFFFFF"/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B9495F">
        <w:rPr>
          <w:rFonts w:ascii="仿宋_GB2312" w:eastAsia="仿宋_GB2312"/>
          <w:sz w:val="32"/>
          <w:szCs w:val="32"/>
        </w:rPr>
        <w:t>台政办发</w:t>
      </w:r>
      <w:r w:rsidRPr="00B9495F">
        <w:rPr>
          <w:rFonts w:ascii="仿宋_GB2312" w:eastAsia="仿宋_GB2312" w:hint="eastAsia"/>
          <w:sz w:val="32"/>
          <w:szCs w:val="32"/>
        </w:rPr>
        <w:t>〔2017〕</w:t>
      </w:r>
      <w:r w:rsidR="00C23CDC">
        <w:rPr>
          <w:rFonts w:ascii="仿宋_GB2312" w:eastAsia="仿宋_GB2312"/>
          <w:sz w:val="32"/>
          <w:szCs w:val="32"/>
        </w:rPr>
        <w:t>11</w:t>
      </w:r>
      <w:r w:rsidRPr="00B9495F">
        <w:rPr>
          <w:rFonts w:ascii="仿宋_GB2312" w:eastAsia="仿宋_GB2312" w:hint="eastAsia"/>
          <w:sz w:val="32"/>
          <w:szCs w:val="32"/>
        </w:rPr>
        <w:t>号</w:t>
      </w:r>
    </w:p>
    <w:p w:rsidR="00D659B3" w:rsidRPr="00B9495F" w:rsidRDefault="00D659B3" w:rsidP="005926B3">
      <w:pPr>
        <w:widowControl/>
        <w:shd w:val="clear" w:color="auto" w:fill="FFFFFF"/>
        <w:tabs>
          <w:tab w:val="left" w:pos="637"/>
        </w:tabs>
        <w:spacing w:line="580" w:lineRule="exact"/>
        <w:jc w:val="center"/>
        <w:rPr>
          <w:rStyle w:val="a6"/>
          <w:rFonts w:ascii="方正小标宋简体" w:eastAsia="方正小标宋简体" w:hAnsi="宋体" w:cs="宋体"/>
          <w:b w:val="0"/>
          <w:sz w:val="44"/>
          <w:szCs w:val="44"/>
          <w:shd w:val="clear" w:color="auto" w:fill="FFFFFF"/>
        </w:rPr>
      </w:pPr>
    </w:p>
    <w:p w:rsidR="008F43BE" w:rsidRPr="00B9495F" w:rsidRDefault="008F43BE" w:rsidP="005926B3">
      <w:pPr>
        <w:widowControl/>
        <w:shd w:val="clear" w:color="auto" w:fill="FFFFFF"/>
        <w:tabs>
          <w:tab w:val="left" w:pos="637"/>
        </w:tabs>
        <w:spacing w:line="580" w:lineRule="exact"/>
        <w:jc w:val="center"/>
        <w:rPr>
          <w:rStyle w:val="a6"/>
          <w:rFonts w:ascii="方正小标宋简体" w:eastAsia="方正小标宋简体" w:hAnsi="宋体" w:cs="宋体"/>
          <w:b w:val="0"/>
          <w:sz w:val="44"/>
          <w:szCs w:val="44"/>
          <w:shd w:val="clear" w:color="auto" w:fill="FFFFFF"/>
        </w:rPr>
      </w:pPr>
      <w:r w:rsidRPr="00B9495F">
        <w:rPr>
          <w:rStyle w:val="a6"/>
          <w:rFonts w:ascii="方正小标宋简体" w:eastAsia="方正小标宋简体" w:hAnsi="宋体" w:cs="宋体"/>
          <w:b w:val="0"/>
          <w:sz w:val="44"/>
          <w:szCs w:val="44"/>
          <w:shd w:val="clear" w:color="auto" w:fill="FFFFFF"/>
        </w:rPr>
        <w:t>台儿庄区人民政府办公室</w:t>
      </w:r>
    </w:p>
    <w:p w:rsidR="0005050C" w:rsidRPr="00B9495F" w:rsidRDefault="006C0901" w:rsidP="005926B3">
      <w:pPr>
        <w:widowControl/>
        <w:shd w:val="clear" w:color="auto" w:fill="FFFFFF"/>
        <w:tabs>
          <w:tab w:val="left" w:pos="637"/>
        </w:tabs>
        <w:spacing w:line="580" w:lineRule="exact"/>
        <w:jc w:val="center"/>
        <w:rPr>
          <w:rStyle w:val="a6"/>
          <w:rFonts w:ascii="方正小标宋简体" w:eastAsia="方正小标宋简体" w:hAnsi="宋体" w:cs="宋体"/>
          <w:b w:val="0"/>
          <w:sz w:val="44"/>
          <w:szCs w:val="44"/>
          <w:shd w:val="clear" w:color="auto" w:fill="FFFFFF"/>
        </w:rPr>
      </w:pPr>
      <w:r w:rsidRPr="00B9495F">
        <w:rPr>
          <w:rStyle w:val="a6"/>
          <w:rFonts w:ascii="方正小标宋简体" w:eastAsia="方正小标宋简体" w:hAnsi="宋体" w:cs="宋体" w:hint="eastAsia"/>
          <w:b w:val="0"/>
          <w:sz w:val="44"/>
          <w:szCs w:val="44"/>
          <w:shd w:val="clear" w:color="auto" w:fill="FFFFFF"/>
        </w:rPr>
        <w:t>关于认真做好台儿庄区红十字会基层组织</w:t>
      </w:r>
    </w:p>
    <w:p w:rsidR="00FC536E" w:rsidRPr="00B9495F" w:rsidRDefault="006C0901" w:rsidP="005926B3">
      <w:pPr>
        <w:widowControl/>
        <w:shd w:val="clear" w:color="auto" w:fill="FFFFFF"/>
        <w:tabs>
          <w:tab w:val="left" w:pos="637"/>
        </w:tabs>
        <w:spacing w:line="580" w:lineRule="exact"/>
        <w:jc w:val="center"/>
        <w:rPr>
          <w:rFonts w:ascii="方正小标宋简体" w:eastAsia="方正小标宋简体" w:hAnsi="宋体" w:cs="宋体"/>
          <w:b/>
          <w:sz w:val="44"/>
          <w:szCs w:val="44"/>
          <w:shd w:val="clear" w:color="auto" w:fill="FFFFFF"/>
        </w:rPr>
      </w:pPr>
      <w:r w:rsidRPr="00B9495F">
        <w:rPr>
          <w:rStyle w:val="a6"/>
          <w:rFonts w:ascii="方正小标宋简体" w:eastAsia="方正小标宋简体" w:hAnsi="宋体" w:cs="宋体" w:hint="eastAsia"/>
          <w:b w:val="0"/>
          <w:sz w:val="44"/>
          <w:szCs w:val="44"/>
          <w:shd w:val="clear" w:color="auto" w:fill="FFFFFF"/>
        </w:rPr>
        <w:t>建设工作的通知</w:t>
      </w:r>
    </w:p>
    <w:p w:rsidR="008F43BE" w:rsidRPr="00B9495F" w:rsidRDefault="008F43BE" w:rsidP="005926B3"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</w:p>
    <w:p w:rsidR="00FC536E" w:rsidRPr="00B9495F" w:rsidRDefault="00F94A70" w:rsidP="005926B3">
      <w:pPr>
        <w:widowControl/>
        <w:shd w:val="clear" w:color="auto" w:fill="FFFFFF"/>
        <w:spacing w:line="580" w:lineRule="exact"/>
        <w:jc w:val="left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各镇人民政府,运河街道办事处,区政府有关部门,各</w:t>
      </w:r>
      <w:r w:rsidR="00A66E93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有关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企业</w:t>
      </w:r>
      <w:r w:rsidR="006C0901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：</w:t>
      </w:r>
    </w:p>
    <w:p w:rsidR="00FC536E" w:rsidRPr="00B9495F" w:rsidRDefault="006C0901" w:rsidP="005926B3">
      <w:pPr>
        <w:widowControl/>
        <w:shd w:val="clear" w:color="auto" w:fill="FFFFFF"/>
        <w:spacing w:line="580" w:lineRule="exact"/>
        <w:ind w:firstLine="64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为进一步贯彻落实</w:t>
      </w:r>
      <w:r w:rsidRPr="00B9495F">
        <w:rPr>
          <w:rFonts w:ascii="仿宋_GB2312" w:eastAsia="仿宋_GB2312" w:hint="eastAsia"/>
          <w:sz w:val="32"/>
          <w:szCs w:val="32"/>
        </w:rPr>
        <w:t>《山东省人民政府关于贯彻国发〔2012〕25号文件促进红十字事业发展的通知》（鲁政发〔2013〕19号）、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《枣庄市人民政府关于促进红十字事业发展的实施意见》（枣政发〔2014〕5号）</w:t>
      </w:r>
      <w:r w:rsidR="00EE784E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文件精神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，根据《中国红十字会章程》</w:t>
      </w:r>
      <w:r w:rsidR="00EA3A8A" w:rsidRPr="00EA3A8A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和国家、省、市红十字会关于加强基层组织建设的有关规定和要求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，</w:t>
      </w:r>
      <w:r w:rsidR="00EA3A8A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经区政府同意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，现就</w:t>
      </w:r>
      <w:r w:rsidR="00EE784E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做好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红十字会基层组织建设通知如下：</w:t>
      </w:r>
    </w:p>
    <w:p w:rsidR="00FC536E" w:rsidRPr="00B9495F" w:rsidRDefault="006C0901" w:rsidP="005926B3">
      <w:pPr>
        <w:widowControl/>
        <w:shd w:val="clear" w:color="auto" w:fill="FFFFFF"/>
        <w:spacing w:line="580" w:lineRule="exact"/>
        <w:ind w:firstLine="640"/>
        <w:jc w:val="left"/>
        <w:rPr>
          <w:rFonts w:ascii="黑体" w:eastAsia="黑体" w:hAnsi="黑体" w:cs="宋体"/>
          <w:sz w:val="32"/>
          <w:szCs w:val="32"/>
          <w:shd w:val="clear" w:color="auto" w:fill="FFFFFF"/>
        </w:rPr>
      </w:pPr>
      <w:r w:rsidRPr="00B9495F">
        <w:rPr>
          <w:rFonts w:ascii="黑体" w:eastAsia="黑体" w:hAnsi="黑体" w:cs="宋体" w:hint="eastAsia"/>
          <w:sz w:val="32"/>
          <w:szCs w:val="32"/>
          <w:shd w:val="clear" w:color="auto" w:fill="FFFFFF"/>
        </w:rPr>
        <w:t>一、充分认识建立红十字会基层组织的重要性</w:t>
      </w:r>
    </w:p>
    <w:p w:rsidR="00FC536E" w:rsidRPr="00B9495F" w:rsidRDefault="006C0901" w:rsidP="005926B3"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红十字</w:t>
      </w:r>
      <w:r w:rsidR="00F446FD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会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基层组织是传播人道主义精神、开展人道救助工作的具体组织者和实施者，是植根基层、直接联系和服务群众的平台。加强红十字</w:t>
      </w:r>
      <w:r w:rsidR="00466CFB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会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基层组织建设，对于巩固和扩大红十字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lastRenderedPageBreak/>
        <w:t>会的社会基础，保障全区红十字事业持续健康发展，发挥红十字会在政府人道主义领域的助手作用，更好地服务全区改革发展稳定大局具有重要意义</w:t>
      </w:r>
      <w:r w:rsidR="00466CFB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。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要充分认识新时期红十字会基层组织的地位和作用，高度重视</w:t>
      </w:r>
      <w:r w:rsidR="00466CFB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、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关心</w:t>
      </w:r>
      <w:r w:rsidR="00466CFB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、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支持红十字会基层组织建设，努力形成政府重视、部门支持、人人关心、全社会参与的良好局面。</w:t>
      </w:r>
    </w:p>
    <w:p w:rsidR="00FC536E" w:rsidRPr="00B9495F" w:rsidRDefault="006C0901" w:rsidP="005926B3">
      <w:pPr>
        <w:widowControl/>
        <w:numPr>
          <w:ilvl w:val="0"/>
          <w:numId w:val="1"/>
        </w:numPr>
        <w:shd w:val="clear" w:color="auto" w:fill="FFFFFF"/>
        <w:spacing w:line="580" w:lineRule="exact"/>
        <w:ind w:firstLine="640"/>
        <w:jc w:val="left"/>
        <w:rPr>
          <w:rFonts w:ascii="黑体" w:eastAsia="黑体" w:hAnsi="黑体"/>
          <w:sz w:val="32"/>
          <w:szCs w:val="32"/>
        </w:rPr>
      </w:pPr>
      <w:r w:rsidRPr="00B9495F">
        <w:rPr>
          <w:rFonts w:ascii="黑体" w:eastAsia="黑体" w:hAnsi="黑体" w:hint="eastAsia"/>
          <w:sz w:val="32"/>
          <w:szCs w:val="32"/>
        </w:rPr>
        <w:t>建立红十字会基层组织机构</w:t>
      </w:r>
    </w:p>
    <w:p w:rsidR="00FC536E" w:rsidRPr="00B9495F" w:rsidRDefault="008F43BE" w:rsidP="005926B3">
      <w:pPr>
        <w:widowControl/>
        <w:shd w:val="clear" w:color="auto" w:fill="FFFFFF"/>
        <w:spacing w:line="580" w:lineRule="exact"/>
        <w:ind w:firstLine="640"/>
        <w:jc w:val="left"/>
        <w:rPr>
          <w:rFonts w:ascii="楷体_GB2312" w:eastAsia="楷体_GB2312" w:hAnsi="宋体" w:cs="宋体"/>
          <w:sz w:val="32"/>
          <w:szCs w:val="32"/>
          <w:shd w:val="clear" w:color="auto" w:fill="FFFFFF"/>
        </w:rPr>
      </w:pPr>
      <w:r w:rsidRPr="00B9495F">
        <w:rPr>
          <w:rFonts w:ascii="楷体_GB2312" w:eastAsia="楷体_GB2312" w:hAnsi="宋体" w:cs="宋体" w:hint="eastAsia"/>
          <w:sz w:val="32"/>
          <w:szCs w:val="32"/>
          <w:shd w:val="clear" w:color="auto" w:fill="FFFFFF"/>
        </w:rPr>
        <w:t>（一）</w:t>
      </w:r>
      <w:r w:rsidR="006C0901" w:rsidRPr="00B9495F">
        <w:rPr>
          <w:rFonts w:ascii="楷体_GB2312" w:eastAsia="楷体_GB2312" w:hAnsi="宋体" w:cs="宋体" w:hint="eastAsia"/>
          <w:sz w:val="32"/>
          <w:szCs w:val="32"/>
          <w:shd w:val="clear" w:color="auto" w:fill="FFFFFF"/>
        </w:rPr>
        <w:t>时间要求</w:t>
      </w:r>
    </w:p>
    <w:p w:rsidR="00FC536E" w:rsidRPr="00B9495F" w:rsidRDefault="006C0901" w:rsidP="005926B3"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各镇（街）、各</w:t>
      </w:r>
      <w:r w:rsidR="006C59F6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有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关部门、</w:t>
      </w:r>
      <w:r w:rsidR="006C59F6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有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关企业要在2017年</w:t>
      </w:r>
      <w:r w:rsidR="000968E6" w:rsidRPr="00B9495F">
        <w:rPr>
          <w:rFonts w:ascii="仿宋_GB2312" w:eastAsia="仿宋_GB2312" w:hAnsi="宋体" w:cs="宋体"/>
          <w:sz w:val="32"/>
          <w:szCs w:val="32"/>
          <w:shd w:val="clear" w:color="auto" w:fill="FFFFFF"/>
        </w:rPr>
        <w:t>5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月</w:t>
      </w:r>
      <w:r w:rsidR="007269F8" w:rsidRPr="00B9495F">
        <w:rPr>
          <w:rFonts w:ascii="仿宋_GB2312" w:eastAsia="仿宋_GB2312" w:hAnsi="宋体" w:cs="宋体"/>
          <w:sz w:val="32"/>
          <w:szCs w:val="32"/>
          <w:shd w:val="clear" w:color="auto" w:fill="FFFFFF"/>
        </w:rPr>
        <w:t>19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日前，建立辖区</w:t>
      </w:r>
      <w:r w:rsidR="006C59F6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（系统）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内红十字会基层组织。</w:t>
      </w:r>
    </w:p>
    <w:p w:rsidR="00FC536E" w:rsidRPr="00B9495F" w:rsidRDefault="006C0901" w:rsidP="005926B3">
      <w:pPr>
        <w:widowControl/>
        <w:shd w:val="clear" w:color="auto" w:fill="FFFFFF"/>
        <w:spacing w:line="580" w:lineRule="exact"/>
        <w:ind w:firstLine="640"/>
        <w:jc w:val="left"/>
        <w:rPr>
          <w:rFonts w:ascii="楷体_GB2312" w:eastAsia="楷体_GB2312" w:hAnsi="宋体" w:cs="宋体"/>
          <w:sz w:val="32"/>
          <w:szCs w:val="32"/>
          <w:shd w:val="clear" w:color="auto" w:fill="FFFFFF"/>
        </w:rPr>
      </w:pPr>
      <w:r w:rsidRPr="00B9495F">
        <w:rPr>
          <w:rFonts w:ascii="楷体_GB2312" w:eastAsia="楷体_GB2312" w:hAnsi="宋体" w:cs="宋体" w:hint="eastAsia"/>
          <w:sz w:val="32"/>
          <w:szCs w:val="32"/>
          <w:shd w:val="clear" w:color="auto" w:fill="FFFFFF"/>
        </w:rPr>
        <w:t>（二）机构设置要求</w:t>
      </w:r>
    </w:p>
    <w:p w:rsidR="00FC536E" w:rsidRPr="00B9495F" w:rsidRDefault="006C0901" w:rsidP="005926B3">
      <w:pPr>
        <w:widowControl/>
        <w:shd w:val="clear" w:color="auto" w:fill="FFFFFF"/>
        <w:spacing w:line="580" w:lineRule="exact"/>
        <w:ind w:firstLine="64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1</w:t>
      </w:r>
      <w:r w:rsidR="000C4F6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.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成立镇（街）、</w:t>
      </w:r>
      <w:r w:rsidR="002819AE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村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（</w:t>
      </w:r>
      <w:r w:rsidR="002819AE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社区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）红十字会组织。各镇（街）成立以镇（街）分管负责人为会长，党政办、财政所、民政</w:t>
      </w:r>
      <w:r w:rsidR="00466CFB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所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、卫生院、中小学校等有关</w:t>
      </w:r>
      <w:r w:rsidR="00F446FD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单位</w:t>
      </w:r>
      <w:r w:rsidR="00466CFB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负责人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为成员镇（街）红十字会</w:t>
      </w:r>
      <w:r w:rsidR="0085615E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。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可设立1-2名副会长，并确定一名专兼职干部为秘书长，负责红十字会日常工作</w:t>
      </w:r>
      <w:r w:rsidR="0085615E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。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每年要定期召开专门会议安排部署红十字</w:t>
      </w:r>
      <w:r w:rsidR="00C53C07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会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工作，组织红十字</w:t>
      </w:r>
      <w:r w:rsidR="00EA2A3D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会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会员、志愿者开展各类人道主义活动，重点抓好红十字会法律法规宣传、防灾避险、初级卫生救护培训、健康知识普及等工作。各</w:t>
      </w:r>
      <w:r w:rsidR="00466CFB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村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（</w:t>
      </w:r>
      <w:r w:rsidR="00466CFB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社区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）成立由</w:t>
      </w:r>
      <w:r w:rsidR="00466CFB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村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（</w:t>
      </w:r>
      <w:r w:rsidR="00466CFB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居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）委会主任为会长，社区文书、小区负责人</w:t>
      </w:r>
      <w:r w:rsidR="00D43AA1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以及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部分退休医生、干部、教师、人大（党员）代表、政协委员为成员的</w:t>
      </w:r>
      <w:r w:rsidR="00E03178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村（社区）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红十字会组织</w:t>
      </w:r>
      <w:r w:rsidR="00D43AA1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。</w:t>
      </w:r>
      <w:r w:rsidR="00E03178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村（居）委会主任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主抓红十字会整体工作，文书兼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lastRenderedPageBreak/>
        <w:t>任秘书长负责日常工作</w:t>
      </w:r>
      <w:r w:rsidR="007C1F88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。</w:t>
      </w:r>
      <w:r w:rsidR="00EA2A3D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主要任务是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组织发展红十字会会员和志愿者，以村级卫生室为服务平台</w:t>
      </w:r>
      <w:r w:rsidR="00E848B0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，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开展防灾救灾、初级卫生救护培训、普及健康知识等工作。</w:t>
      </w:r>
    </w:p>
    <w:p w:rsidR="00FC536E" w:rsidRPr="00B9495F" w:rsidRDefault="006C0901" w:rsidP="00D1425A">
      <w:pPr>
        <w:widowControl/>
        <w:shd w:val="clear" w:color="auto" w:fill="FFFFFF"/>
        <w:spacing w:line="580" w:lineRule="exact"/>
        <w:ind w:firstLine="64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2</w:t>
      </w:r>
      <w:r w:rsidR="000C4F6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.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成立教育系统、学校红十字会。区教育局成立由分管负责人任会长，相关</w:t>
      </w:r>
      <w:r w:rsidR="003B0E62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科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室负责人为成员的教育系统红十字会，负责指导本系统红十字会工作，并确定一名专兼职</w:t>
      </w:r>
      <w:r w:rsidR="003B0E62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人员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任秘书长，负责日常工作。根据中国红十字会、教育部联合下发的《学校红十字会工作规则》《关于进一步推进学校红十字会工作的意见》等文件精神，在全区中小学普遍</w:t>
      </w:r>
      <w:r w:rsidR="00353DA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成立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学校红十字会组织。校长任会长，分管副校长任副会长，政教处、团支部书记（少先队辅导员）、班主任为成员，秘书长由政教（教务）处主任或团委书记（少先队辅导员）担任。主要任务是宣传和推广无偿献血和造血干细胞捐献，普及卫生救护知识，发展红十字</w:t>
      </w:r>
      <w:r w:rsidR="00E848B0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会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青少年会员，开展志愿服务活动，努力创建“红十字示范学校”。</w:t>
      </w:r>
    </w:p>
    <w:p w:rsidR="00FC536E" w:rsidRPr="00B9495F" w:rsidRDefault="006C0901" w:rsidP="00D1425A">
      <w:pPr>
        <w:widowControl/>
        <w:shd w:val="clear" w:color="auto" w:fill="FFFFFF"/>
        <w:spacing w:line="580" w:lineRule="exact"/>
        <w:ind w:firstLine="64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3</w:t>
      </w:r>
      <w:r w:rsidR="00E848B0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.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成立卫计系统、医疗机构红十字会。区卫计局成立由分管副局长为会长，相关科室负责人为成员的卫计系统红十字会，负责指导本系统的红十字会工作，并确定一名专兼职人员任秘书长，负责日常工作。在全区镇（街）卫生院以上的医疗机构中</w:t>
      </w:r>
      <w:r w:rsidR="00353DA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成立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以院长为会长，分管副院长为副会长，科室主任、业务骨干、村卫生室负责人为成员的红十字会</w:t>
      </w:r>
      <w:r w:rsidR="00353DA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组织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。同时，组建红十字应急救护队和志愿者应急服务队，履行红十字会救灾、救护职责，在自然灾害和突发事件中积极开展医疗救援、防疫防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lastRenderedPageBreak/>
        <w:t>病工作，为困难群体提供独特的应急医疗卫生服务</w:t>
      </w:r>
      <w:r w:rsidR="00D43AA1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。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积极开展以安全教育、初级救护培训、职业病防治等为主要内容、有红十字</w:t>
      </w:r>
      <w:r w:rsidR="00AE7FA8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会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特色的培训，增强全民抗灾、防灾、自救能力。</w:t>
      </w:r>
    </w:p>
    <w:p w:rsidR="00FC536E" w:rsidRPr="00B9495F" w:rsidRDefault="006C0901" w:rsidP="00D1425A">
      <w:pPr>
        <w:widowControl/>
        <w:shd w:val="clear" w:color="auto" w:fill="FFFFFF"/>
        <w:spacing w:line="580" w:lineRule="exact"/>
        <w:ind w:firstLine="64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4、成立</w:t>
      </w:r>
      <w:r w:rsidR="006C59F6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古城</w:t>
      </w:r>
      <w:r w:rsidR="008726FE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旅游集团</w:t>
      </w:r>
      <w:r w:rsidR="006C59F6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和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王</w:t>
      </w:r>
      <w:r w:rsidR="000968E6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晁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煤电集团红十字会。由分管负责人任会长，有关部门负责人为成员，明确一名专兼职人员任秘书长，负责日常工作。</w:t>
      </w:r>
      <w:r w:rsidR="009803BD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主要任务是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以传播人道主义精神为前提，开展募捐救助、安全教育和应急救护培训等有红十字</w:t>
      </w:r>
      <w:r w:rsidR="009803BD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会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特色的活动。</w:t>
      </w:r>
    </w:p>
    <w:p w:rsidR="00FC536E" w:rsidRPr="00B9495F" w:rsidRDefault="006C0901" w:rsidP="005926B3">
      <w:pPr>
        <w:widowControl/>
        <w:shd w:val="clear" w:color="auto" w:fill="FFFFFF"/>
        <w:spacing w:line="580" w:lineRule="exact"/>
        <w:ind w:firstLine="640"/>
        <w:jc w:val="left"/>
        <w:rPr>
          <w:rFonts w:ascii="黑体" w:eastAsia="黑体" w:hAnsi="黑体" w:cs="宋体"/>
          <w:sz w:val="32"/>
          <w:szCs w:val="32"/>
          <w:shd w:val="clear" w:color="auto" w:fill="FFFFFF"/>
        </w:rPr>
      </w:pPr>
      <w:r w:rsidRPr="00B9495F">
        <w:rPr>
          <w:rFonts w:ascii="黑体" w:eastAsia="黑体" w:hAnsi="黑体" w:cs="宋体" w:hint="eastAsia"/>
          <w:sz w:val="32"/>
          <w:szCs w:val="32"/>
          <w:shd w:val="clear" w:color="auto" w:fill="FFFFFF"/>
        </w:rPr>
        <w:t>三、工作标准</w:t>
      </w:r>
    </w:p>
    <w:p w:rsidR="000A08AD" w:rsidRPr="00B9495F" w:rsidRDefault="000A08AD" w:rsidP="005926B3"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红十字会基层组织要在区红十字会的业务指导下，</w:t>
      </w:r>
      <w:r w:rsidR="00C565D9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结合实际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做好以下工作。</w:t>
      </w:r>
    </w:p>
    <w:p w:rsidR="00FC536E" w:rsidRPr="00B9495F" w:rsidRDefault="006C0901" w:rsidP="00B83351">
      <w:pPr>
        <w:widowControl/>
        <w:shd w:val="clear" w:color="auto" w:fill="FFFFFF"/>
        <w:spacing w:line="580" w:lineRule="exact"/>
        <w:ind w:firstLine="64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B9495F">
        <w:rPr>
          <w:rFonts w:ascii="楷体_GB2312" w:eastAsia="楷体_GB2312" w:hAnsi="宋体" w:cs="宋体" w:hint="eastAsia"/>
          <w:sz w:val="32"/>
          <w:szCs w:val="32"/>
          <w:shd w:val="clear" w:color="auto" w:fill="FFFFFF"/>
        </w:rPr>
        <w:t>（一）有组织机构和人员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。有固定办公场所和门牌，配备专兼职工作人员，并严格落实五个“统一”</w:t>
      </w:r>
      <w:r w:rsidR="009803BD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。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即：统一名称（【×××镇（街道）、社区（村）、学校、医疗机构、企业】红十字会）；统一会旗（中国红十字会会徽+【×××镇（街道）、社区（村）、学校、医疗机构、企业】红十字会）；统一志愿服务旗帜（红十字标志+【×××镇（街道）、社区（村）、学校、医疗机构、企业】红十字志愿服务队）；统一制度上墙；统一风格宣传栏。镇（街）和有条件的行业红十字会每年应安排一定的工作经费，以保障工作的正常运转。</w:t>
      </w:r>
    </w:p>
    <w:p w:rsidR="00FC536E" w:rsidRPr="00B9495F" w:rsidRDefault="006C0901" w:rsidP="00B83351">
      <w:pPr>
        <w:widowControl/>
        <w:shd w:val="clear" w:color="auto" w:fill="FFFFFF"/>
        <w:spacing w:line="580" w:lineRule="exact"/>
        <w:ind w:firstLine="64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B9495F">
        <w:rPr>
          <w:rFonts w:ascii="楷体_GB2312" w:eastAsia="楷体_GB2312" w:hAnsi="宋体" w:cs="宋体" w:hint="eastAsia"/>
          <w:sz w:val="32"/>
          <w:szCs w:val="32"/>
          <w:shd w:val="clear" w:color="auto" w:fill="FFFFFF"/>
        </w:rPr>
        <w:t>（二）有稳定的会员和志愿者队伍。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按照《中国红十字会会员管理办法》和《中国红十字志愿者服务管理办法》，做好红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lastRenderedPageBreak/>
        <w:t>十字会</w:t>
      </w:r>
      <w:r w:rsidR="005A497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会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员和志愿者的发展、注册登记、发证、培训和管理工作。会员要按时交纳会费，认真履行职责。每个基层红十字会</w:t>
      </w:r>
      <w:r w:rsidR="005A497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要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至少建立一支志愿者服务队（组），并在本辖区内开展活动。要积极吸收热心公益事业的离退休干部、老党员、老模范和退伍军人等为会员，充分发挥其骨干作用。</w:t>
      </w:r>
    </w:p>
    <w:p w:rsidR="00FC536E" w:rsidRPr="00B9495F" w:rsidRDefault="006C0901" w:rsidP="00B83351">
      <w:pPr>
        <w:widowControl/>
        <w:shd w:val="clear" w:color="auto" w:fill="FFFFFF"/>
        <w:spacing w:line="580" w:lineRule="exact"/>
        <w:ind w:firstLine="64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B9495F">
        <w:rPr>
          <w:rFonts w:ascii="楷体_GB2312" w:eastAsia="楷体_GB2312" w:hAnsi="宋体" w:cs="宋体" w:hint="eastAsia"/>
          <w:sz w:val="32"/>
          <w:szCs w:val="32"/>
          <w:shd w:val="clear" w:color="auto" w:fill="FFFFFF"/>
        </w:rPr>
        <w:t>（三）有规范的管理制度。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建立相关规章制度（包括工作、备灾救灾、捐赠救助、宣传培训、志愿服务、会费收缴、会员登记等），达到“四有”（工作有计划和总结，会员、志愿者有登记，特困群众有档案，活动有记录）、“三上墙”（组织机构、工作职责、规章制度上墙）、“两公开”（会费收缴和捐赠救助情况公开）的管理标准。有条件的</w:t>
      </w:r>
      <w:r w:rsidR="000A08AD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基层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红十字会还可配备</w:t>
      </w:r>
      <w:r w:rsidR="005A497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用于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备灾救灾</w:t>
      </w:r>
      <w:r w:rsidR="005A497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的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相关办公设备和设施。</w:t>
      </w:r>
    </w:p>
    <w:p w:rsidR="00FC536E" w:rsidRPr="00B9495F" w:rsidRDefault="006C0901" w:rsidP="00B83351">
      <w:pPr>
        <w:widowControl/>
        <w:shd w:val="clear" w:color="auto" w:fill="FFFFFF"/>
        <w:spacing w:line="580" w:lineRule="exact"/>
        <w:ind w:firstLine="64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B9495F">
        <w:rPr>
          <w:rFonts w:ascii="楷体_GB2312" w:eastAsia="楷体_GB2312" w:hAnsi="宋体" w:cs="宋体" w:hint="eastAsia"/>
          <w:sz w:val="32"/>
          <w:szCs w:val="32"/>
          <w:shd w:val="clear" w:color="auto" w:fill="FFFFFF"/>
        </w:rPr>
        <w:t>（四）有稳固的服务平台。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要</w:t>
      </w:r>
      <w:r w:rsidR="000A08AD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积极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创造条件，建设红十字（志愿）服务站、红十字之家、博爱卫生院（站）等服务平台，鼓励探索建立形式多样化、覆盖面广的活动载体和服务平台。</w:t>
      </w:r>
    </w:p>
    <w:p w:rsidR="00FC536E" w:rsidRDefault="006C0901" w:rsidP="00B83351">
      <w:pPr>
        <w:widowControl/>
        <w:shd w:val="clear" w:color="auto" w:fill="FFFFFF"/>
        <w:spacing w:line="580" w:lineRule="exact"/>
        <w:ind w:firstLine="640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B9495F">
        <w:rPr>
          <w:rFonts w:ascii="楷体_GB2312" w:eastAsia="楷体_GB2312" w:hAnsi="宋体" w:cs="宋体" w:hint="eastAsia"/>
          <w:sz w:val="32"/>
          <w:szCs w:val="32"/>
          <w:shd w:val="clear" w:color="auto" w:fill="FFFFFF"/>
        </w:rPr>
        <w:t>（五）有红十字特色活动。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要从实际出发，认真研究和探索党和政府重视、社会高度关注、困难群众急需、力所能及的特色服务活动，开展救灾救助、社会募捐、救护培训、志愿服务以及其他便民服务，把人道救助、公益性无偿服务、互助性抵偿服务、市场性有偿服务结合起来，形成形式多样、适合基层群众需要、特色鲜明的工作格局，扩大红十字工作的影响力。</w:t>
      </w:r>
    </w:p>
    <w:p w:rsidR="005926B3" w:rsidRDefault="005926B3" w:rsidP="005926B3">
      <w:pPr>
        <w:widowControl/>
        <w:shd w:val="clear" w:color="auto" w:fill="FFFFFF"/>
        <w:spacing w:line="580" w:lineRule="exact"/>
        <w:ind w:firstLine="640"/>
        <w:jc w:val="left"/>
        <w:rPr>
          <w:rFonts w:ascii="黑体" w:eastAsia="黑体" w:hAnsi="黑体" w:cs="宋体"/>
          <w:sz w:val="32"/>
          <w:szCs w:val="32"/>
          <w:shd w:val="clear" w:color="auto" w:fill="FFFFFF"/>
        </w:rPr>
      </w:pPr>
    </w:p>
    <w:p w:rsidR="00FC536E" w:rsidRPr="00B9495F" w:rsidRDefault="006C0901" w:rsidP="005926B3">
      <w:pPr>
        <w:widowControl/>
        <w:shd w:val="clear" w:color="auto" w:fill="FFFFFF"/>
        <w:spacing w:line="580" w:lineRule="exact"/>
        <w:ind w:firstLine="640"/>
        <w:jc w:val="left"/>
        <w:rPr>
          <w:rFonts w:ascii="黑体" w:eastAsia="黑体" w:hAnsi="黑体" w:cs="宋体"/>
          <w:sz w:val="32"/>
          <w:szCs w:val="32"/>
          <w:shd w:val="clear" w:color="auto" w:fill="FFFFFF"/>
        </w:rPr>
      </w:pPr>
      <w:r w:rsidRPr="00B9495F">
        <w:rPr>
          <w:rFonts w:ascii="黑体" w:eastAsia="黑体" w:hAnsi="黑体" w:cs="宋体" w:hint="eastAsia"/>
          <w:sz w:val="32"/>
          <w:szCs w:val="32"/>
          <w:shd w:val="clear" w:color="auto" w:fill="FFFFFF"/>
        </w:rPr>
        <w:lastRenderedPageBreak/>
        <w:t>四、工作要求</w:t>
      </w:r>
    </w:p>
    <w:p w:rsidR="00FC536E" w:rsidRPr="00B9495F" w:rsidRDefault="006C0901" w:rsidP="005926B3"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B9495F">
        <w:rPr>
          <w:rFonts w:ascii="楷体_GB2312" w:eastAsia="楷体_GB2312" w:hAnsi="宋体" w:cs="宋体" w:hint="eastAsia"/>
          <w:sz w:val="32"/>
          <w:szCs w:val="32"/>
          <w:shd w:val="clear" w:color="auto" w:fill="FFFFFF"/>
        </w:rPr>
        <w:t>（一）加强组织领导。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各镇（街）、各</w:t>
      </w:r>
      <w:r w:rsidR="005A497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有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关部门、</w:t>
      </w:r>
      <w:r w:rsidR="005A497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有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关企业要高度重视红十字会基层组织的筹建工作，将该项工作作为社会保障机制建设的有机组成部分，纳入本单位总体工作计划和目标考核内容，制定具体实施方案，统筹安排，稳步实施，并及时研究解决工作中遇到的困难和问题。区红十字会要加强筹建工作的指导，特别是加强业务指导，推动红十字会基层组织作用的发挥。</w:t>
      </w:r>
    </w:p>
    <w:p w:rsidR="00FC536E" w:rsidRPr="00B9495F" w:rsidRDefault="006C0901" w:rsidP="005926B3"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B9495F">
        <w:rPr>
          <w:rFonts w:ascii="楷体_GB2312" w:eastAsia="楷体_GB2312" w:hAnsi="宋体" w:cs="宋体" w:hint="eastAsia"/>
          <w:sz w:val="32"/>
          <w:szCs w:val="32"/>
          <w:shd w:val="clear" w:color="auto" w:fill="FFFFFF"/>
        </w:rPr>
        <w:t>（二）强化宣传引导。</w:t>
      </w:r>
      <w:r w:rsidR="005A497C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各镇（街）、各</w:t>
      </w:r>
      <w:r w:rsidR="005A497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有</w:t>
      </w:r>
      <w:r w:rsidR="005A497C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关部门、</w:t>
      </w:r>
      <w:r w:rsidR="005A497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有</w:t>
      </w:r>
      <w:r w:rsidR="005A497C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关企业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要认真组织学习《中华人民共和国红十字会法》，广泛宣传红十字知识和有关法律、法规，做好本单位红十字会组织建设和会员发展工作。</w:t>
      </w:r>
    </w:p>
    <w:p w:rsidR="00FC536E" w:rsidRPr="00B9495F" w:rsidRDefault="00D34B81" w:rsidP="005926B3"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B9495F">
        <w:rPr>
          <w:rFonts w:ascii="楷体_GB2312" w:eastAsia="楷体_GB2312" w:hAnsi="宋体" w:cs="宋体" w:hint="eastAsia"/>
          <w:sz w:val="32"/>
          <w:szCs w:val="32"/>
          <w:shd w:val="clear" w:color="auto" w:fill="FFFFFF"/>
        </w:rPr>
        <w:t>（三）</w:t>
      </w:r>
      <w:r w:rsidR="006C0901" w:rsidRPr="00B9495F">
        <w:rPr>
          <w:rFonts w:ascii="楷体_GB2312" w:eastAsia="楷体_GB2312" w:hAnsi="宋体" w:cs="宋体" w:hint="eastAsia"/>
          <w:sz w:val="32"/>
          <w:szCs w:val="32"/>
          <w:shd w:val="clear" w:color="auto" w:fill="FFFFFF"/>
        </w:rPr>
        <w:t>明确工作职责。</w:t>
      </w:r>
      <w:r w:rsidR="006C0901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区红十字会负责全区红十字会基层组织建设的组织协调和督促检查</w:t>
      </w:r>
      <w:r w:rsidR="005A497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工作</w:t>
      </w:r>
      <w:r w:rsidR="006C0901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。区教育局负责各中小学校红十字会建设工作。区卫计局负责各医疗机构红十字会建设工作。各镇（街）负责辖区内</w:t>
      </w:r>
      <w:r w:rsidR="005A497C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村</w:t>
      </w:r>
      <w:r w:rsidR="006C0901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（</w:t>
      </w:r>
      <w:r w:rsidR="005A497C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社区</w:t>
      </w:r>
      <w:r w:rsidR="006C0901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）红十字会</w:t>
      </w:r>
      <w:r w:rsidR="005A497C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建设</w:t>
      </w:r>
      <w:r w:rsidR="006C0901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工作。</w:t>
      </w:r>
    </w:p>
    <w:p w:rsidR="00FC536E" w:rsidRPr="00B9495F" w:rsidRDefault="006C0901" w:rsidP="005926B3"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B9495F">
        <w:rPr>
          <w:rFonts w:ascii="楷体_GB2312" w:eastAsia="楷体_GB2312" w:hAnsi="宋体" w:cs="宋体" w:hint="eastAsia"/>
          <w:sz w:val="32"/>
          <w:szCs w:val="32"/>
          <w:shd w:val="clear" w:color="auto" w:fill="FFFFFF"/>
        </w:rPr>
        <w:t>（四）做好材料报送。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各基层红十字会成立后，要将机构和成员名单以所在镇政府（街道办事处）</w:t>
      </w:r>
      <w:r w:rsidR="00C23F42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、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部门</w:t>
      </w:r>
      <w:r w:rsidR="00C23F42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、企业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正式文件形式公布，</w:t>
      </w:r>
      <w:r w:rsidR="002F6C69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各镇（街）、部门</w:t>
      </w:r>
      <w:r w:rsidR="002364EF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、企业</w:t>
      </w:r>
      <w:r w:rsidR="002F6C69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要与2017年</w:t>
      </w:r>
      <w:r w:rsidR="002364EF" w:rsidRPr="00B9495F">
        <w:rPr>
          <w:rFonts w:ascii="仿宋_GB2312" w:eastAsia="仿宋_GB2312" w:hAnsi="宋体" w:cs="宋体"/>
          <w:sz w:val="32"/>
          <w:szCs w:val="32"/>
          <w:shd w:val="clear" w:color="auto" w:fill="FFFFFF"/>
        </w:rPr>
        <w:t>5</w:t>
      </w:r>
      <w:r w:rsidR="002F6C69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月</w:t>
      </w:r>
      <w:r w:rsidR="007269F8" w:rsidRPr="00B9495F">
        <w:rPr>
          <w:rFonts w:ascii="仿宋_GB2312" w:eastAsia="仿宋_GB2312" w:hAnsi="宋体" w:cs="宋体"/>
          <w:sz w:val="32"/>
          <w:szCs w:val="32"/>
          <w:shd w:val="clear" w:color="auto" w:fill="FFFFFF"/>
        </w:rPr>
        <w:t>19日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前报送区</w:t>
      </w:r>
      <w:r w:rsidR="002F6C69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红十字会备案，各社区</w:t>
      </w:r>
      <w:r w:rsidR="002364EF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、学校、医疗机构</w:t>
      </w:r>
      <w:r w:rsidR="002F6C69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要与2017年</w:t>
      </w:r>
      <w:r w:rsidR="002364EF" w:rsidRPr="00B9495F">
        <w:rPr>
          <w:rFonts w:ascii="仿宋_GB2312" w:eastAsia="仿宋_GB2312" w:hAnsi="宋体" w:cs="宋体"/>
          <w:sz w:val="32"/>
          <w:szCs w:val="32"/>
          <w:shd w:val="clear" w:color="auto" w:fill="FFFFFF"/>
        </w:rPr>
        <w:t>5</w:t>
      </w:r>
      <w:r w:rsidR="002F6C69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月</w:t>
      </w:r>
      <w:r w:rsidR="007269F8" w:rsidRPr="00B9495F">
        <w:rPr>
          <w:rFonts w:ascii="仿宋_GB2312" w:eastAsia="仿宋_GB2312" w:hAnsi="宋体" w:cs="宋体"/>
          <w:sz w:val="32"/>
          <w:szCs w:val="32"/>
          <w:shd w:val="clear" w:color="auto" w:fill="FFFFFF"/>
        </w:rPr>
        <w:t>30</w:t>
      </w:r>
      <w:r w:rsidR="002F6C69"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日前报送区红十字会备案。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（区红十字会办公室联系电话：6888966）</w:t>
      </w:r>
    </w:p>
    <w:p w:rsidR="00FC536E" w:rsidRPr="00B9495F" w:rsidRDefault="006C0901" w:rsidP="005926B3"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B9495F">
        <w:rPr>
          <w:rFonts w:ascii="楷体_GB2312" w:eastAsia="楷体_GB2312" w:hAnsi="宋体" w:cs="宋体" w:hint="eastAsia"/>
          <w:sz w:val="32"/>
          <w:szCs w:val="32"/>
          <w:shd w:val="clear" w:color="auto" w:fill="FFFFFF"/>
        </w:rPr>
        <w:lastRenderedPageBreak/>
        <w:t>（五）</w:t>
      </w:r>
      <w:r w:rsidR="00E10177" w:rsidRPr="00B9495F">
        <w:rPr>
          <w:rFonts w:ascii="楷体_GB2312" w:eastAsia="楷体_GB2312" w:hAnsi="宋体" w:cs="宋体" w:hint="eastAsia"/>
          <w:sz w:val="32"/>
          <w:szCs w:val="32"/>
          <w:shd w:val="clear" w:color="auto" w:fill="FFFFFF"/>
        </w:rPr>
        <w:t>积极开展工作。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各基层红十字会成立后，要积极开展活动，大力弘扬“人道、博爱、奉献”的红十字精神，不断提高社会影响力和公信力。</w:t>
      </w:r>
    </w:p>
    <w:p w:rsidR="00FC536E" w:rsidRPr="00B9495F" w:rsidRDefault="00FC536E" w:rsidP="005926B3"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</w:p>
    <w:p w:rsidR="00FC536E" w:rsidRDefault="00FC536E" w:rsidP="005926B3"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</w:p>
    <w:p w:rsidR="0061516D" w:rsidRPr="00B9495F" w:rsidRDefault="0061516D" w:rsidP="005926B3"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</w:pPr>
      <w:bookmarkStart w:id="0" w:name="_GoBack"/>
      <w:bookmarkEnd w:id="0"/>
    </w:p>
    <w:p w:rsidR="00FC536E" w:rsidRPr="00B9495F" w:rsidRDefault="00FC536E" w:rsidP="005926B3"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</w:p>
    <w:p w:rsidR="00FC536E" w:rsidRPr="00B9495F" w:rsidRDefault="006C0901" w:rsidP="005926B3"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 xml:space="preserve">                         台儿庄区人民政府办公室</w:t>
      </w:r>
    </w:p>
    <w:p w:rsidR="00FC536E" w:rsidRPr="00B9495F" w:rsidRDefault="006C0901" w:rsidP="005926B3"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eastAsia="仿宋_GB2312" w:hAnsi="宋体" w:cs="宋体"/>
          <w:sz w:val="32"/>
          <w:szCs w:val="32"/>
          <w:shd w:val="clear" w:color="auto" w:fill="FFFFFF"/>
        </w:rPr>
      </w:pP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 xml:space="preserve">                             2017年</w:t>
      </w:r>
      <w:r w:rsidR="0085615E" w:rsidRPr="00B9495F">
        <w:rPr>
          <w:rFonts w:ascii="仿宋_GB2312" w:eastAsia="仿宋_GB2312" w:hAnsi="宋体" w:cs="宋体"/>
          <w:sz w:val="32"/>
          <w:szCs w:val="32"/>
          <w:shd w:val="clear" w:color="auto" w:fill="FFFFFF"/>
        </w:rPr>
        <w:t>4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月</w:t>
      </w:r>
      <w:r w:rsidR="0061516D">
        <w:rPr>
          <w:rFonts w:ascii="仿宋_GB2312" w:eastAsia="仿宋_GB2312" w:hAnsi="宋体" w:cs="宋体"/>
          <w:sz w:val="32"/>
          <w:szCs w:val="32"/>
          <w:shd w:val="clear" w:color="auto" w:fill="FFFFFF"/>
        </w:rPr>
        <w:t>10</w:t>
      </w:r>
      <w:r w:rsidRPr="00B9495F">
        <w:rPr>
          <w:rFonts w:ascii="仿宋_GB2312" w:eastAsia="仿宋_GB2312" w:hAnsi="宋体" w:cs="宋体" w:hint="eastAsia"/>
          <w:sz w:val="32"/>
          <w:szCs w:val="32"/>
          <w:shd w:val="clear" w:color="auto" w:fill="FFFFFF"/>
        </w:rPr>
        <w:t>日</w:t>
      </w:r>
    </w:p>
    <w:sectPr w:rsidR="00FC536E" w:rsidRPr="00B9495F" w:rsidSect="005926B3">
      <w:footerReference w:type="default" r:id="rId8"/>
      <w:pgSz w:w="11906" w:h="16838"/>
      <w:pgMar w:top="1871" w:right="1588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778" w:rsidRDefault="00E83778" w:rsidP="00FC536E">
      <w:r>
        <w:separator/>
      </w:r>
    </w:p>
  </w:endnote>
  <w:endnote w:type="continuationSeparator" w:id="0">
    <w:p w:rsidR="00E83778" w:rsidRDefault="00E83778" w:rsidP="00FC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36E" w:rsidRDefault="00E8377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6.4pt;margin-top:0;width:14.15pt;height:11pt;z-index:251658240;mso-wrap-style:non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next-textbox:#_x0000_s2050;mso-fit-shape-to-text:t" inset="0,0,0,0">
            <w:txbxContent>
              <w:p w:rsidR="00FC536E" w:rsidRPr="007269F8" w:rsidRDefault="007269F8" w:rsidP="007269F8">
                <w:pPr>
                  <w:snapToGrid w:val="0"/>
                  <w:jc w:val="center"/>
                  <w:rPr>
                    <w:sz w:val="24"/>
                  </w:rPr>
                </w:pPr>
                <w:r w:rsidRPr="007269F8">
                  <w:rPr>
                    <w:rFonts w:hint="eastAsia"/>
                    <w:sz w:val="24"/>
                  </w:rPr>
                  <w:t xml:space="preserve">- </w:t>
                </w:r>
                <w:r w:rsidR="00FC536E" w:rsidRPr="007269F8">
                  <w:rPr>
                    <w:rFonts w:hint="eastAsia"/>
                    <w:sz w:val="24"/>
                  </w:rPr>
                  <w:fldChar w:fldCharType="begin"/>
                </w:r>
                <w:r w:rsidR="006C0901" w:rsidRPr="007269F8">
                  <w:rPr>
                    <w:rFonts w:hint="eastAsia"/>
                    <w:sz w:val="24"/>
                  </w:rPr>
                  <w:instrText xml:space="preserve"> PAGE  \* MERGEFORMAT </w:instrText>
                </w:r>
                <w:r w:rsidR="00FC536E" w:rsidRPr="007269F8">
                  <w:rPr>
                    <w:rFonts w:hint="eastAsia"/>
                    <w:sz w:val="24"/>
                  </w:rPr>
                  <w:fldChar w:fldCharType="separate"/>
                </w:r>
                <w:r w:rsidR="0061516D">
                  <w:rPr>
                    <w:noProof/>
                    <w:sz w:val="24"/>
                  </w:rPr>
                  <w:t>1</w:t>
                </w:r>
                <w:r w:rsidR="00FC536E" w:rsidRPr="007269F8">
                  <w:rPr>
                    <w:rFonts w:hint="eastAsia"/>
                    <w:sz w:val="24"/>
                  </w:rPr>
                  <w:fldChar w:fldCharType="end"/>
                </w:r>
                <w:r w:rsidRPr="007269F8">
                  <w:rPr>
                    <w:sz w:val="24"/>
                  </w:rPr>
                  <w:t xml:space="preserve"> -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778" w:rsidRDefault="00E83778" w:rsidP="00FC536E">
      <w:r>
        <w:separator/>
      </w:r>
    </w:p>
  </w:footnote>
  <w:footnote w:type="continuationSeparator" w:id="0">
    <w:p w:rsidR="00E83778" w:rsidRDefault="00E83778" w:rsidP="00FC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1351E"/>
    <w:multiLevelType w:val="hybridMultilevel"/>
    <w:tmpl w:val="1BCA6302"/>
    <w:lvl w:ilvl="0" w:tplc="DB061BE2">
      <w:start w:val="4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BE262E"/>
    <w:multiLevelType w:val="singleLevel"/>
    <w:tmpl w:val="58BE262E"/>
    <w:lvl w:ilvl="0">
      <w:start w:val="2"/>
      <w:numFmt w:val="chineseCounting"/>
      <w:suff w:val="nothing"/>
      <w:lvlText w:val="%1、"/>
      <w:lvlJc w:val="left"/>
    </w:lvl>
  </w:abstractNum>
  <w:abstractNum w:abstractNumId="2" w15:restartNumberingAfterBreak="0">
    <w:nsid w:val="58BE5D0A"/>
    <w:multiLevelType w:val="singleLevel"/>
    <w:tmpl w:val="58BE5D0A"/>
    <w:lvl w:ilvl="0">
      <w:start w:val="1"/>
      <w:numFmt w:val="chineseCounting"/>
      <w:suff w:val="nothing"/>
      <w:lvlText w:val="（%1）"/>
      <w:lvlJc w:val="left"/>
    </w:lvl>
  </w:abstractNum>
  <w:abstractNum w:abstractNumId="3" w15:restartNumberingAfterBreak="0">
    <w:nsid w:val="58BFAF47"/>
    <w:multiLevelType w:val="singleLevel"/>
    <w:tmpl w:val="58BFAF47"/>
    <w:lvl w:ilvl="0">
      <w:start w:val="3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7F26A4"/>
    <w:rsid w:val="0005050C"/>
    <w:rsid w:val="000968E6"/>
    <w:rsid w:val="000A08AD"/>
    <w:rsid w:val="000C4F6F"/>
    <w:rsid w:val="000E1F40"/>
    <w:rsid w:val="00120C76"/>
    <w:rsid w:val="0020536D"/>
    <w:rsid w:val="00233BA2"/>
    <w:rsid w:val="002364EF"/>
    <w:rsid w:val="002819AE"/>
    <w:rsid w:val="00284AE9"/>
    <w:rsid w:val="002F6C69"/>
    <w:rsid w:val="00353DAF"/>
    <w:rsid w:val="00355EC7"/>
    <w:rsid w:val="003B0E62"/>
    <w:rsid w:val="00423DCE"/>
    <w:rsid w:val="004534E1"/>
    <w:rsid w:val="00466CFB"/>
    <w:rsid w:val="004E14D4"/>
    <w:rsid w:val="005926B3"/>
    <w:rsid w:val="005A497C"/>
    <w:rsid w:val="005B286D"/>
    <w:rsid w:val="0061516D"/>
    <w:rsid w:val="006B5B70"/>
    <w:rsid w:val="006C0901"/>
    <w:rsid w:val="006C2DFA"/>
    <w:rsid w:val="006C59F6"/>
    <w:rsid w:val="007266DC"/>
    <w:rsid w:val="007269F8"/>
    <w:rsid w:val="0078763F"/>
    <w:rsid w:val="007C1F88"/>
    <w:rsid w:val="007F6318"/>
    <w:rsid w:val="0085615E"/>
    <w:rsid w:val="008726FE"/>
    <w:rsid w:val="008C3193"/>
    <w:rsid w:val="008F43BE"/>
    <w:rsid w:val="0094591A"/>
    <w:rsid w:val="00946FC0"/>
    <w:rsid w:val="009675EB"/>
    <w:rsid w:val="009803BD"/>
    <w:rsid w:val="00A66E93"/>
    <w:rsid w:val="00AE7FA8"/>
    <w:rsid w:val="00B1294D"/>
    <w:rsid w:val="00B13497"/>
    <w:rsid w:val="00B83351"/>
    <w:rsid w:val="00B9495F"/>
    <w:rsid w:val="00BC54BB"/>
    <w:rsid w:val="00C23CDC"/>
    <w:rsid w:val="00C23F42"/>
    <w:rsid w:val="00C53C07"/>
    <w:rsid w:val="00C565D9"/>
    <w:rsid w:val="00D1425A"/>
    <w:rsid w:val="00D34B81"/>
    <w:rsid w:val="00D43AA1"/>
    <w:rsid w:val="00D659B3"/>
    <w:rsid w:val="00E03178"/>
    <w:rsid w:val="00E10177"/>
    <w:rsid w:val="00E17DA1"/>
    <w:rsid w:val="00E3764F"/>
    <w:rsid w:val="00E83778"/>
    <w:rsid w:val="00E848B0"/>
    <w:rsid w:val="00EA2A3D"/>
    <w:rsid w:val="00EA3A8A"/>
    <w:rsid w:val="00EE784E"/>
    <w:rsid w:val="00F446FD"/>
    <w:rsid w:val="00F45EA4"/>
    <w:rsid w:val="00F94A70"/>
    <w:rsid w:val="00FC536E"/>
    <w:rsid w:val="0C7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92A03637-DEAC-427C-9306-9EF78E8A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3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53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C53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FC536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FC536E"/>
    <w:rPr>
      <w:b/>
    </w:rPr>
  </w:style>
  <w:style w:type="paragraph" w:styleId="a7">
    <w:name w:val="Balloon Text"/>
    <w:basedOn w:val="a"/>
    <w:link w:val="Char"/>
    <w:semiHidden/>
    <w:unhideWhenUsed/>
    <w:rsid w:val="002819AE"/>
    <w:rPr>
      <w:sz w:val="18"/>
      <w:szCs w:val="18"/>
    </w:rPr>
  </w:style>
  <w:style w:type="character" w:customStyle="1" w:styleId="Char">
    <w:name w:val="批注框文本 Char"/>
    <w:basedOn w:val="a0"/>
    <w:link w:val="a7"/>
    <w:semiHidden/>
    <w:rsid w:val="002819AE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7269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于腾飞</cp:lastModifiedBy>
  <cp:revision>45</cp:revision>
  <cp:lastPrinted>2017-03-27T06:52:00Z</cp:lastPrinted>
  <dcterms:created xsi:type="dcterms:W3CDTF">2017-03-08T06:55:00Z</dcterms:created>
  <dcterms:modified xsi:type="dcterms:W3CDTF">2017-04-27T07:51:00Z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